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5013"/>
        <w:gridCol w:w="5120"/>
        <w:gridCol w:w="1737"/>
      </w:tblGrid>
      <w:tr>
        <w:trPr/>
        <w:tc>
          <w:tcPr>
            <w:tcW w:w="1702" w:type="dxa"/>
            <w:tcBorders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Component</w:t>
            </w:r>
          </w:p>
        </w:tc>
        <w:tc>
          <w:tcPr>
            <w:tcW w:w="5013" w:type="dxa"/>
            <w:tcBorders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Plan</w:t>
            </w:r>
          </w:p>
        </w:tc>
        <w:tc>
          <w:tcPr>
            <w:tcW w:w="5120" w:type="dxa"/>
            <w:tcBorders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Resources</w:t>
            </w:r>
          </w:p>
        </w:tc>
        <w:tc>
          <w:tcPr>
            <w:tcW w:w="1737" w:type="dxa"/>
            <w:tcBorders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 xml:space="preserve">Time </w:t>
            </w:r>
          </w:p>
        </w:tc>
      </w:tr>
      <w:tr>
        <w:trPr/>
        <w:tc>
          <w:tcPr>
            <w:tcW w:w="1702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Bridge-in: </w:t>
            </w:r>
          </w:p>
        </w:tc>
        <w:tc>
          <w:tcPr>
            <w:tcW w:w="5013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Why network security matters in the real-world</w:t>
            </w:r>
          </w:p>
        </w:tc>
        <w:tc>
          <w:tcPr>
            <w:tcW w:w="5120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Examples of real-world network security attacks</w:t>
            </w:r>
          </w:p>
        </w:tc>
        <w:tc>
          <w:tcPr>
            <w:tcW w:w="1737" w:type="dxa"/>
            <w:tcBorders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1702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Learning objectives</w:t>
            </w:r>
          </w:p>
        </w:tc>
        <w:tc>
          <w:tcPr>
            <w:tcW w:w="5013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bookmarkStart w:id="0" w:name="docs-internal-guid-38bbd555-7fff-1073-e8"/>
            <w:bookmarkEnd w:id="0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Present learning objectives for microlectures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(pre-requisites)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+ game.</w:t>
            </w:r>
          </w:p>
        </w:tc>
        <w:tc>
          <w:tcPr>
            <w:tcW w:w="5120" w:type="dxa"/>
            <w:tcBorders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Netsim instructor notes for games’ LOs + Miti’s slides for LOs for pre-requisites</w:t>
            </w:r>
          </w:p>
        </w:tc>
        <w:tc>
          <w:tcPr>
            <w:tcW w:w="1737" w:type="dxa"/>
            <w:tcBorders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</w:tc>
      </w:tr>
    </w:tbl>
    <w:tbl>
      <w:tblPr>
        <w:tblW w:w="13576" w:type="dxa"/>
        <w:jc w:val="left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4197"/>
        <w:gridCol w:w="4197"/>
        <w:gridCol w:w="3448"/>
        <w:gridCol w:w="1734"/>
      </w:tblGrid>
      <w:tr>
        <w:trPr/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What I will do as a facilitator</w:t>
            </w:r>
          </w:p>
        </w:tc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What my learners will do</w:t>
            </w:r>
          </w:p>
        </w:tc>
        <w:tc>
          <w:tcPr>
            <w:tcW w:w="3448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Resources</w:t>
            </w:r>
          </w:p>
        </w:tc>
        <w:tc>
          <w:tcPr>
            <w:tcW w:w="1734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Time (minutes)</w:t>
            </w:r>
          </w:p>
        </w:tc>
      </w:tr>
      <w:tr>
        <w:trPr/>
        <w:tc>
          <w:tcPr>
            <w:tcW w:w="4197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bookmarkStart w:id="1" w:name="docs-internal-guid-f84fb490-7fff-ce6f-89"/>
            <w:bookmarkEnd w:id="1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Present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single"/>
                <w:effect w:val="none"/>
                <w:shd w:fill="auto" w:val="clear"/>
              </w:rPr>
              <w:t>networking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pre-requisites (packets, protocols, IP). Run Q&amp;A</w:t>
            </w:r>
          </w:p>
        </w:tc>
        <w:tc>
          <w:tcPr>
            <w:tcW w:w="4197" w:type="dxa"/>
            <w:vMerge w:val="restart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bookmarkStart w:id="2" w:name="docs-internal-guid-efb4aa3e-7fff-35ca-66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Listen to my microlecture. Participate in Q&amp;A.</w:t>
            </w:r>
          </w:p>
          <w:p>
            <w:pPr>
              <w:pStyle w:val="Normal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448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bookmarkStart w:id="3" w:name="docs-internal-guid-e5f2c57b-7fff-78e2-ce"/>
            <w:bookmarkEnd w:id="3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Slides with analogies / examples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r>
          </w:p>
        </w:tc>
        <w:tc>
          <w:tcPr>
            <w:tcW w:w="1734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4</w:t>
            </w:r>
          </w:p>
        </w:tc>
      </w:tr>
      <w:tr>
        <w:trPr/>
        <w:tc>
          <w:tcPr>
            <w:tcW w:w="4197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bookmarkStart w:id="4" w:name="docs-internal-guid-b8709c8d-7fff-e277-e7"/>
            <w:bookmarkEnd w:id="4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Present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single"/>
                <w:effect w:val="none"/>
                <w:shd w:fill="auto" w:val="clear"/>
              </w:rPr>
              <w:t>security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pre-requisites (attacker, threats, threat types). Run Q&amp;A</w:t>
            </w:r>
          </w:p>
        </w:tc>
        <w:tc>
          <w:tcPr>
            <w:tcW w:w="4197" w:type="dxa"/>
            <w:vMerge w:val="continue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448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extBody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bookmarkStart w:id="5" w:name="docs-internal-guid-f3d1128f-7fff-870b-b1"/>
            <w:bookmarkEnd w:id="5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Slides with definitions &amp; examples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r>
          </w:p>
        </w:tc>
        <w:tc>
          <w:tcPr>
            <w:tcW w:w="1734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5</w:t>
            </w:r>
          </w:p>
        </w:tc>
      </w:tr>
      <w:tr>
        <w:trPr/>
        <w:tc>
          <w:tcPr>
            <w:tcW w:w="4197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Address learners’ questions on the game</w:t>
            </w:r>
          </w:p>
        </w:tc>
        <w:tc>
          <w:tcPr>
            <w:tcW w:w="4197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Play Netsim games in the 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‘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Basics’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level</w:t>
            </w:r>
          </w:p>
        </w:tc>
        <w:tc>
          <w:tcPr>
            <w:tcW w:w="3448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Web browser to play Netsim. Register &amp; login</w:t>
            </w:r>
          </w:p>
        </w:tc>
        <w:tc>
          <w:tcPr>
            <w:tcW w:w="1734" w:type="dxa"/>
            <w:tcBorders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7-10</w:t>
            </w:r>
          </w:p>
        </w:tc>
      </w:tr>
      <w:tr>
        <w:trPr/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Walk through 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Stealing Packets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game, asking &amp; soliciting questions</w:t>
            </w:r>
          </w:p>
        </w:tc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Listen &amp; participate in Q&amp;A. Draw a switch table. Write to and read from it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as simulation progresses.</w:t>
            </w:r>
          </w:p>
        </w:tc>
        <w:tc>
          <w:tcPr>
            <w:tcW w:w="3448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Pause 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Stealing Packets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game at various stages of simulation.</w:t>
            </w:r>
          </w:p>
        </w:tc>
        <w:tc>
          <w:tcPr>
            <w:tcW w:w="1734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12-15</w:t>
            </w:r>
          </w:p>
        </w:tc>
      </w:tr>
      <w:tr>
        <w:trPr/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Post-assessment: Run TPS activity on threat types. Segue into next class for interruption threats.</w:t>
            </w:r>
          </w:p>
        </w:tc>
        <w:tc>
          <w:tcPr>
            <w:tcW w:w="4197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TPS: Classify 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Spoofing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&amp; 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Stealing Packets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games into threat types. Listen to wrap up.</w:t>
            </w:r>
          </w:p>
        </w:tc>
        <w:tc>
          <w:tcPr>
            <w:tcW w:w="3448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Slide on threat types as a reminder. Pen &amp; paper / Poll.</w:t>
            </w:r>
          </w:p>
        </w:tc>
        <w:tc>
          <w:tcPr>
            <w:tcW w:w="1734" w:type="dxa"/>
            <w:tcBorders>
              <w:top w:val="single" w:sz="2" w:space="0" w:color="9E9E9E"/>
              <w:left w:val="single" w:sz="2" w:space="0" w:color="9E9E9E"/>
              <w:bottom w:val="single" w:sz="2" w:space="0" w:color="9E9E9E"/>
              <w:right w:val="single" w:sz="2" w:space="0" w:color="9E9E9E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</w:rPr>
              <w:t>3-5</w:t>
            </w:r>
          </w:p>
        </w:tc>
      </w:tr>
    </w:tbl>
    <w:p>
      <w:pPr>
        <w:pStyle w:val="TextBody"/>
        <w:pBdr/>
        <w:bidi w:val="0"/>
        <w:spacing w:lineRule="auto" w:line="240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singl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single"/>
          <w:effect w:val="none"/>
          <w:shd w:fill="auto" w:val="clear"/>
        </w:rPr>
        <w:t xml:space="preserve">Extending Netsim: 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bookmarkStart w:id="6" w:name="docs-internal-guid-7145884a-7fff-db43-47"/>
      <w:bookmarkEnd w:id="6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Improve abstractions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(e.g. IP addresses instead of names). 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Tweak RHS panel to include networking / security prerequisites. 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Tweak success message to include takeaways. 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>Use Netsim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 to teach other protocols (e.g. DNS) and demonstrate attacks against them (e.g. DNS poisoning)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>Extend Netsim to 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>ther types of attacks (e.g. side channels)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>Motivate defenses (e.g. IP spoofing and IPSec)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24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>Motivate networking commands (e.g. traceroute activity).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240" w:before="0" w:after="240"/>
        <w:ind w:left="709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95959"/>
          <w:sz w:val="28"/>
          <w:szCs w:val="28"/>
          <w:u w:val="none"/>
          <w:effect w:val="none"/>
          <w:shd w:fill="auto" w:val="clear"/>
        </w:rPr>
        <w:t xml:space="preserve">Play Netsim before preparing for CTFs.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headerReference w:type="default" r:id="rId2"/>
      <w:type w:val="nextPage"/>
      <w:pgSz w:orient="landscape" w:w="15840" w:h="12240"/>
      <w:pgMar w:left="1134" w:right="1134" w:gutter="0" w:header="907" w:top="1466" w:footer="0" w:bottom="9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b w:val="false"/>
        <w:b w:val="false"/>
        <w:bCs w:val="false"/>
        <w:i/>
        <w:i/>
        <w:iCs/>
      </w:rPr>
    </w:pPr>
    <w:r>
      <w:rPr>
        <w:b w:val="false"/>
        <w:bCs w:val="false"/>
        <w:i/>
        <w:iCs/>
      </w:rPr>
      <w:t>Miti Mazmudar, CEMC Summer Conference for CS Educators --- Exploring network security through Netsim  (Sample lesson plan)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fullPage"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LibreOffice/7.4.7.2$Linux_X86_64 LibreOffice_project/40$Build-2</Application>
  <AppVersion>15.0000</AppVersion>
  <Pages>2</Pages>
  <Words>289</Words>
  <Characters>1611</Characters>
  <CharactersWithSpaces>1855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2023-08-15T00:30:29Z</dcterms:created>
  <dc:creator/>
  <dc:description/>
  <dc:language>en-CA</dc:language>
  <cp:lastModifiedBy/>
  <dcterms:modified xsi:type="dcterms:W3CDTF">2023-08-15T12:47:20Z</dcterms:modified>
  <cp:revision>3</cp:revision>
  <dc:subject/>
  <dc:title/>
</cp:coreProperties>
</file>